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FA" w:rsidRPr="00627931" w:rsidRDefault="008F1A89" w:rsidP="00973AFA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8F1A89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1pt;margin-top:-33.8pt;width:153.65pt;height:40.05pt;z-index:251656704;mso-width-relative:margin;mso-height-relative:margin" filled="f" stroked="f">
            <v:textbox style="mso-next-textbox:#_x0000_s1026">
              <w:txbxContent>
                <w:p w:rsidR="009B3361" w:rsidRPr="006D725B" w:rsidRDefault="009B3361" w:rsidP="00BB306B">
                  <w:pPr>
                    <w:jc w:val="right"/>
                  </w:pPr>
                </w:p>
              </w:txbxContent>
            </v:textbox>
          </v:shape>
        </w:pict>
      </w:r>
      <w:r w:rsidR="00973AFA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5680" behindDoc="0" locked="1" layoutInCell="1" allowOverlap="0">
            <wp:simplePos x="0" y="0"/>
            <wp:positionH relativeFrom="margin">
              <wp:posOffset>472440</wp:posOffset>
            </wp:positionH>
            <wp:positionV relativeFrom="line">
              <wp:posOffset>-323850</wp:posOffset>
            </wp:positionV>
            <wp:extent cx="459740" cy="435610"/>
            <wp:effectExtent l="38100" t="0" r="54610" b="7874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356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73AFA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973AFA" w:rsidRPr="00627931" w:rsidRDefault="00973AFA" w:rsidP="00973AFA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973AFA" w:rsidRPr="00627931" w:rsidRDefault="00973AFA" w:rsidP="00973AFA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973AFA" w:rsidRPr="009068FF" w:rsidRDefault="00973AFA" w:rsidP="00973AFA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973AFA" w:rsidRPr="00C735A1" w:rsidRDefault="00973AFA" w:rsidP="00973AFA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973AFA" w:rsidRPr="00D85BA8" w:rsidRDefault="00973AFA" w:rsidP="00973AFA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973AFA" w:rsidRPr="00D85BA8" w:rsidRDefault="00973AFA" w:rsidP="00973AFA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973AFA" w:rsidRPr="00D85BA8" w:rsidRDefault="00973AFA" w:rsidP="00973AFA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B66B0D">
        <w:rPr>
          <w:rFonts w:asciiTheme="minorHAnsi" w:hAnsiTheme="minorHAnsi"/>
          <w:bCs/>
        </w:rPr>
        <w:t xml:space="preserve">           </w:t>
      </w:r>
      <w:r w:rsidRPr="00D85BA8">
        <w:rPr>
          <w:rFonts w:asciiTheme="minorHAnsi" w:hAnsiTheme="minorHAnsi"/>
          <w:bCs/>
        </w:rPr>
        <w:t>ΔΗΜΟΣ ΚΩ</w:t>
      </w:r>
      <w:r w:rsidRPr="007011E7">
        <w:rPr>
          <w:rFonts w:ascii="Palatino Linotype" w:hAnsi="Palatino Linotype"/>
          <w:bCs/>
        </w:rPr>
        <w:tab/>
      </w:r>
      <w:r w:rsidR="007639B8" w:rsidRPr="00820F5A">
        <w:rPr>
          <w:rFonts w:ascii="Palatino Linotype" w:hAnsi="Palatino Linotype"/>
          <w:bCs/>
        </w:rPr>
        <w:t xml:space="preserve"> </w:t>
      </w:r>
      <w:r w:rsidRPr="00D85BA8">
        <w:rPr>
          <w:rFonts w:asciiTheme="minorHAnsi" w:hAnsiTheme="minorHAnsi"/>
          <w:b/>
          <w:bCs/>
          <w:u w:val="single"/>
        </w:rPr>
        <w:t>ΠΡΟΣ:</w:t>
      </w:r>
    </w:p>
    <w:p w:rsidR="00973AFA" w:rsidRPr="00B66B0D" w:rsidRDefault="008F1A89" w:rsidP="00973AFA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8F1A89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7.65pt;margin-top:6.4pt;width:187.15pt;height:65.9pt;z-index:251657728" strokecolor="#7f7f7f [1612]">
            <v:textbox style="mso-next-textbox:#_x0000_s1027">
              <w:txbxContent>
                <w:p w:rsidR="009B3361" w:rsidRPr="00D85BA8" w:rsidRDefault="009B3361" w:rsidP="00973AFA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9B3361" w:rsidRPr="00D85BA8" w:rsidRDefault="009B3361" w:rsidP="00973AFA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9B3361" w:rsidRPr="00D85BA8" w:rsidRDefault="009B3361" w:rsidP="00973AFA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9B3361" w:rsidRPr="00D85BA8" w:rsidRDefault="009B3361" w:rsidP="00973AFA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9B3361" w:rsidRDefault="009B3361" w:rsidP="00973AFA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142C3C" w:rsidRPr="00D52080">
        <w:rPr>
          <w:rFonts w:asciiTheme="minorHAnsi" w:hAnsiTheme="minorHAnsi"/>
          <w:bCs/>
        </w:rPr>
        <w:t xml:space="preserve"> </w:t>
      </w:r>
      <w:r w:rsidR="00973AFA" w:rsidRPr="00B66B0D">
        <w:rPr>
          <w:rFonts w:asciiTheme="minorHAnsi" w:hAnsiTheme="minorHAnsi"/>
          <w:bCs/>
        </w:rPr>
        <w:t>ΔΗΜΟΤΙΚΟ  ΣΥΜΒΟΥΛΙΟ</w:t>
      </w:r>
      <w:r w:rsidR="00973AFA" w:rsidRPr="00B66B0D">
        <w:rPr>
          <w:rFonts w:asciiTheme="minorHAnsi" w:hAnsiTheme="minorHAnsi"/>
          <w:b/>
          <w:bCs/>
          <w:sz w:val="20"/>
        </w:rPr>
        <w:t xml:space="preserve">   </w:t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  <w:r w:rsidR="00973AFA" w:rsidRPr="00B66B0D">
        <w:rPr>
          <w:rFonts w:asciiTheme="minorHAnsi" w:hAnsiTheme="minorHAnsi"/>
          <w:b/>
          <w:bCs/>
          <w:sz w:val="18"/>
        </w:rPr>
        <w:tab/>
      </w:r>
    </w:p>
    <w:p w:rsidR="00973AFA" w:rsidRPr="00D85BA8" w:rsidRDefault="00973AFA" w:rsidP="00973AFA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</w:t>
      </w:r>
      <w:r w:rsidR="00924D47">
        <w:rPr>
          <w:rFonts w:asciiTheme="minorHAnsi" w:hAnsiTheme="minorHAnsi"/>
          <w:b/>
          <w:bCs/>
        </w:rPr>
        <w:t xml:space="preserve"> </w:t>
      </w:r>
      <w:r w:rsidR="002A45AC">
        <w:rPr>
          <w:rFonts w:asciiTheme="minorHAnsi" w:hAnsiTheme="minorHAnsi"/>
          <w:b/>
          <w:bCs/>
        </w:rPr>
        <w:t xml:space="preserve"> ΣΥΝΕΔΡΙΑΣΗ 1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973AFA" w:rsidRPr="006042A0" w:rsidRDefault="00973AFA" w:rsidP="00973AFA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973AFA" w:rsidRDefault="00973AFA" w:rsidP="00973AFA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973AFA" w:rsidRDefault="00973AFA" w:rsidP="00973AFA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973AFA" w:rsidRDefault="00973AFA" w:rsidP="00973AFA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973AFA" w:rsidRDefault="00973AFA" w:rsidP="00973AFA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973AFA" w:rsidRDefault="00973AFA" w:rsidP="00973AFA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973AFA" w:rsidRPr="00083B41" w:rsidRDefault="00973AFA" w:rsidP="00973AFA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973AFA" w:rsidRPr="00083B41" w:rsidRDefault="00973AFA" w:rsidP="00973AFA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973AFA" w:rsidRPr="00083B41" w:rsidRDefault="00973AFA" w:rsidP="00973AFA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973AFA" w:rsidRPr="004F52B9" w:rsidRDefault="00973AFA" w:rsidP="00973AFA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973AFA" w:rsidRPr="00064A36" w:rsidRDefault="00973AFA" w:rsidP="00973AFA">
      <w:pPr>
        <w:spacing w:after="0" w:line="240" w:lineRule="auto"/>
        <w:rPr>
          <w:rFonts w:ascii="Palatino Linotype" w:hAnsi="Palatino Linotype"/>
          <w:b/>
          <w:bCs/>
          <w:i/>
          <w:sz w:val="10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  </w:t>
      </w:r>
    </w:p>
    <w:p w:rsidR="00973AFA" w:rsidRPr="009D6DF5" w:rsidRDefault="00973AFA" w:rsidP="00973AFA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973AFA" w:rsidRPr="00D85BA8" w:rsidRDefault="00973AFA" w:rsidP="00973AFA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543EF">
        <w:rPr>
          <w:rFonts w:ascii="Arial Narrow" w:hAnsi="Arial Narrow"/>
          <w:b/>
          <w:bCs/>
          <w:sz w:val="18"/>
          <w:szCs w:val="18"/>
        </w:rPr>
        <w:tab/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973AFA" w:rsidRPr="002029CB" w:rsidRDefault="00973AFA" w:rsidP="00973AFA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73AFA" w:rsidRDefault="00973AFA" w:rsidP="00973AFA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973AFA" w:rsidRPr="00745C1C" w:rsidRDefault="00973AFA" w:rsidP="00973AFA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"/>
          <w:u w:val="single"/>
        </w:rPr>
      </w:pPr>
    </w:p>
    <w:p w:rsidR="00973AFA" w:rsidRPr="0071006F" w:rsidRDefault="00973AFA" w:rsidP="00973AFA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71006F">
        <w:rPr>
          <w:rFonts w:asciiTheme="minorHAnsi" w:hAnsiTheme="minorHAnsi" w:cs="Tahoma"/>
          <w:sz w:val="24"/>
          <w:szCs w:val="24"/>
        </w:rPr>
        <w:t xml:space="preserve">ΣΑΣ ΠΡΟΣΚΑΛΟΥΜΕ ΣΕ </w:t>
      </w:r>
      <w:r w:rsidRPr="0071006F">
        <w:rPr>
          <w:rFonts w:asciiTheme="minorHAnsi" w:hAnsiTheme="minorHAnsi" w:cs="Tahoma"/>
          <w:b/>
          <w:sz w:val="24"/>
          <w:szCs w:val="24"/>
        </w:rPr>
        <w:t>ΤΑΚΤΙΚΗ ΣΥΝΕΔΡΙΑΣΗ</w:t>
      </w:r>
      <w:r w:rsidRPr="0071006F">
        <w:rPr>
          <w:rFonts w:asciiTheme="minorHAnsi" w:hAnsiTheme="minorHAnsi" w:cs="Tahoma"/>
          <w:sz w:val="24"/>
          <w:szCs w:val="24"/>
        </w:rPr>
        <w:t xml:space="preserve"> ΤΟΥ ΔΗΜΟΤΙΚΟΥ ΣΥΜΒΟΥΛΙΟΥ ΚΩ, ΣΤΗ ΔΗΜΟΤΙΚΗ ΕΝΟΤΗΤΑ ΗΡΑΚΛΕΙΔΩΝ &amp; ΣΤΗΝ ΑΙΘΟΥΣΑ ΣΥΝΕΔΡΙΑΣΕΩΝ ΤΗΣ ΑΓΙΑΣ ΤΡΙΑΔΑΣ ΣΤΗΝ ΔΗΜΟΤΙΚΗ ΚΟΙΝΟΤΗΤΑ ΑΝΤΙΜΑΧΕΙΑΣ, ΣΤΙΣ  </w:t>
      </w:r>
      <w:r w:rsidR="002A45AC" w:rsidRPr="0071006F">
        <w:rPr>
          <w:rFonts w:asciiTheme="minorHAnsi" w:hAnsiTheme="minorHAnsi" w:cs="Tahoma"/>
          <w:b/>
          <w:sz w:val="24"/>
          <w:szCs w:val="24"/>
        </w:rPr>
        <w:t>20</w:t>
      </w:r>
      <w:r w:rsidRPr="0071006F">
        <w:rPr>
          <w:rFonts w:asciiTheme="minorHAnsi" w:hAnsiTheme="minorHAnsi" w:cs="Tahoma"/>
          <w:b/>
          <w:sz w:val="24"/>
          <w:szCs w:val="24"/>
        </w:rPr>
        <w:t xml:space="preserve">  </w:t>
      </w:r>
      <w:r w:rsidR="002A45AC" w:rsidRPr="0071006F">
        <w:rPr>
          <w:rFonts w:asciiTheme="minorHAnsi" w:hAnsiTheme="minorHAnsi" w:cs="Tahoma"/>
          <w:b/>
          <w:sz w:val="24"/>
          <w:szCs w:val="24"/>
        </w:rPr>
        <w:t>ΙΑΝΟΥΑΡΙΟΥ</w:t>
      </w:r>
      <w:r w:rsidRPr="0071006F">
        <w:rPr>
          <w:rFonts w:asciiTheme="minorHAnsi" w:hAnsiTheme="minorHAnsi" w:cs="Tahoma"/>
          <w:b/>
          <w:sz w:val="24"/>
          <w:szCs w:val="24"/>
        </w:rPr>
        <w:t xml:space="preserve"> </w:t>
      </w:r>
      <w:r w:rsidR="002A45AC" w:rsidRPr="0071006F">
        <w:rPr>
          <w:rFonts w:asciiTheme="minorHAnsi" w:hAnsiTheme="minorHAnsi" w:cs="Tahoma"/>
          <w:b/>
          <w:sz w:val="24"/>
          <w:szCs w:val="24"/>
        </w:rPr>
        <w:t>2015</w:t>
      </w:r>
      <w:r w:rsidRPr="0071006F">
        <w:rPr>
          <w:rFonts w:asciiTheme="minorHAnsi" w:hAnsiTheme="minorHAnsi" w:cs="Tahoma"/>
          <w:b/>
          <w:sz w:val="24"/>
          <w:szCs w:val="24"/>
        </w:rPr>
        <w:t>,  ΗΜΕΡΑ  ΤΡΙΤΗ &amp;  ΩΡΑ 18:00,</w:t>
      </w:r>
      <w:r w:rsidRPr="0071006F">
        <w:rPr>
          <w:rFonts w:asciiTheme="minorHAnsi" w:hAnsiTheme="minorHAnsi" w:cs="Tahoma"/>
          <w:sz w:val="24"/>
          <w:szCs w:val="24"/>
        </w:rPr>
        <w:t xml:space="preserve"> ΜΕ ΤΑ ΠΑΡΑΚΑΤΩ ΘΕΜΑΤΑ ΣΤΗΝ ΗΜΕΡΗΣΙΑ ΔΙΑΤΑΞΗ: </w:t>
      </w:r>
    </w:p>
    <w:p w:rsidR="0071006F" w:rsidRPr="00741395" w:rsidRDefault="0071006F" w:rsidP="00F915E3">
      <w:pPr>
        <w:spacing w:after="120"/>
        <w:ind w:right="-176" w:firstLine="284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973AFA" w:rsidRDefault="002A45AC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Αποδοχή παραίτησης Προέδρου Δ/Σ του Δημοτικού Λιμενικού Ταμείου Κω – </w:t>
      </w:r>
      <w:r w:rsidR="00973AFA">
        <w:rPr>
          <w:rFonts w:asciiTheme="minorHAnsi" w:hAnsiTheme="minorHAnsi" w:cs="Tahoma"/>
          <w:color w:val="auto"/>
          <w:sz w:val="24"/>
          <w:szCs w:val="24"/>
        </w:rPr>
        <w:t>Έγκριση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αντικατάστασης και ορισμός νέου Προέδρου</w:t>
      </w:r>
      <w:r w:rsidR="00973AFA"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973AFA" w:rsidRDefault="00973AFA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</w:t>
      </w:r>
      <w:r w:rsidR="002A45AC">
        <w:rPr>
          <w:rFonts w:asciiTheme="minorHAnsi" w:hAnsiTheme="minorHAnsi" w:cs="Tahoma"/>
          <w:color w:val="auto"/>
          <w:sz w:val="24"/>
          <w:szCs w:val="24"/>
        </w:rPr>
        <w:t>της υπ’</w:t>
      </w:r>
      <w:r w:rsidR="00393A49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2A45AC">
        <w:rPr>
          <w:rFonts w:asciiTheme="minorHAnsi" w:hAnsiTheme="minorHAnsi" w:cs="Tahoma"/>
          <w:color w:val="auto"/>
          <w:sz w:val="24"/>
          <w:szCs w:val="24"/>
        </w:rPr>
        <w:t>αριθ. 81/2014 α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πόφασης </w:t>
      </w:r>
      <w:r w:rsidR="002A45AC">
        <w:rPr>
          <w:rFonts w:asciiTheme="minorHAnsi" w:hAnsiTheme="minorHAnsi" w:cs="Tahoma"/>
          <w:color w:val="auto"/>
          <w:sz w:val="24"/>
          <w:szCs w:val="24"/>
        </w:rPr>
        <w:t xml:space="preserve">του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Διοικητικού Συμβουλίου </w:t>
      </w:r>
      <w:r w:rsidR="002A45AC">
        <w:rPr>
          <w:rFonts w:asciiTheme="minorHAnsi" w:hAnsiTheme="minorHAnsi" w:cs="Tahoma"/>
          <w:color w:val="auto"/>
          <w:sz w:val="24"/>
          <w:szCs w:val="24"/>
        </w:rPr>
        <w:t>του Δημοτικού Λιμενικού Ταμείου Κω, περί ψήφισης εξόδων παράστασης Προέδρου και Αντιπροέδρου του Δ.Λ.Τ.</w:t>
      </w:r>
      <w:r w:rsidR="00393A49"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:rsidR="002A45AC" w:rsidRDefault="002A45AC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Σύσταση διαπαραταξιακού οργάνου παρακολούθησης του προϋπολογισμού Δήμου Κω και ορισμού μελών.</w:t>
      </w:r>
    </w:p>
    <w:p w:rsidR="00FB78FA" w:rsidRDefault="00FB78FA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Συγκρότηση οργάνου πολιτικής προστασίας Δήμου Κω.</w:t>
      </w:r>
    </w:p>
    <w:p w:rsidR="00D77903" w:rsidRPr="00D77903" w:rsidRDefault="00D77903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820F5A">
        <w:rPr>
          <w:rFonts w:asciiTheme="minorHAnsi" w:hAnsiTheme="minorHAnsi" w:cs="Tahoma"/>
          <w:color w:val="auto"/>
          <w:sz w:val="24"/>
          <w:szCs w:val="24"/>
        </w:rPr>
        <w:t xml:space="preserve">Υποβολή πρότασης στην πρόσκληση ενδιαφέροντος </w:t>
      </w:r>
      <w:r w:rsidRPr="00820F5A">
        <w:rPr>
          <w:rFonts w:asciiTheme="minorHAnsi" w:hAnsiTheme="minorHAnsi" w:cs="Tahoma"/>
          <w:color w:val="auto"/>
          <w:sz w:val="24"/>
          <w:szCs w:val="24"/>
          <w:lang w:val="en-US"/>
        </w:rPr>
        <w:t>GR</w:t>
      </w:r>
      <w:r w:rsidRPr="00820F5A">
        <w:rPr>
          <w:rFonts w:asciiTheme="minorHAnsi" w:hAnsiTheme="minorHAnsi" w:cs="Tahoma"/>
          <w:color w:val="auto"/>
          <w:sz w:val="24"/>
          <w:szCs w:val="24"/>
        </w:rPr>
        <w:t xml:space="preserve">02.03/Αρ.πρωτ. 156133/28.11.2014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820F5A">
        <w:rPr>
          <w:rFonts w:asciiTheme="minorHAnsi" w:hAnsiTheme="minorHAnsi" w:cs="Tahoma"/>
          <w:color w:val="auto"/>
          <w:sz w:val="24"/>
          <w:szCs w:val="24"/>
        </w:rPr>
        <w:t xml:space="preserve">της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820F5A">
        <w:rPr>
          <w:rFonts w:asciiTheme="minorHAnsi" w:hAnsiTheme="minorHAnsi" w:cs="Tahoma"/>
          <w:color w:val="auto"/>
          <w:sz w:val="24"/>
          <w:szCs w:val="24"/>
        </w:rPr>
        <w:t xml:space="preserve">Ειδικής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Υπηρεσία</w:t>
      </w:r>
      <w:r w:rsidRPr="00820F5A">
        <w:rPr>
          <w:rFonts w:asciiTheme="minorHAnsi" w:hAnsiTheme="minorHAnsi" w:cs="Tahoma"/>
          <w:color w:val="auto"/>
          <w:sz w:val="24"/>
          <w:szCs w:val="24"/>
        </w:rPr>
        <w:t>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820F5A">
        <w:rPr>
          <w:rFonts w:asciiTheme="minorHAnsi" w:hAnsiTheme="minorHAnsi" w:cs="Tahoma"/>
          <w:color w:val="auto"/>
          <w:sz w:val="24"/>
          <w:szCs w:val="24"/>
        </w:rPr>
        <w:t xml:space="preserve"> Συντονισμού Περιβαλλοντικών Δράσεων του ΥΠΕΚΑ.</w:t>
      </w:r>
    </w:p>
    <w:p w:rsidR="002A45AC" w:rsidRDefault="002A45AC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του υπ’</w:t>
      </w:r>
      <w:r w:rsidR="00393A49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>αριθ. 3/11-04-2014 πρακτικού της Επιτροπής Επίλυσης Φορολογικών Διαφορών του Δήμου Κω.</w:t>
      </w:r>
    </w:p>
    <w:p w:rsidR="002A45AC" w:rsidRDefault="002A45AC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Έγκριση του υπ’</w:t>
      </w:r>
      <w:r w:rsidR="00393A49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>
        <w:rPr>
          <w:rFonts w:asciiTheme="minorHAnsi" w:hAnsiTheme="minorHAnsi" w:cs="Tahoma"/>
          <w:color w:val="auto"/>
          <w:sz w:val="24"/>
          <w:szCs w:val="24"/>
        </w:rPr>
        <w:t>αριθ. 4/27-11-2014 πρακτικού της Επιτροπής Επίλυσης Φορολογικών Διαφορών του Δήμου Κω.</w:t>
      </w:r>
    </w:p>
    <w:p w:rsidR="002A45AC" w:rsidRDefault="002A45AC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Συγκρότηση επιτροπών </w:t>
      </w:r>
      <w:r w:rsidR="00A902A4">
        <w:rPr>
          <w:rFonts w:asciiTheme="minorHAnsi" w:hAnsiTheme="minorHAnsi" w:cs="Tahoma"/>
          <w:color w:val="auto"/>
          <w:sz w:val="24"/>
          <w:szCs w:val="24"/>
        </w:rPr>
        <w:t xml:space="preserve">Δήμου Κω </w:t>
      </w:r>
      <w:r w:rsidR="00E667BB">
        <w:rPr>
          <w:rFonts w:asciiTheme="minorHAnsi" w:hAnsiTheme="minorHAnsi" w:cs="Tahoma"/>
          <w:color w:val="auto"/>
          <w:sz w:val="24"/>
          <w:szCs w:val="24"/>
        </w:rPr>
        <w:t xml:space="preserve">– Ορισμός μελών </w:t>
      </w:r>
      <w:r>
        <w:rPr>
          <w:rFonts w:asciiTheme="minorHAnsi" w:hAnsiTheme="minorHAnsi" w:cs="Tahoma"/>
          <w:color w:val="auto"/>
          <w:sz w:val="24"/>
          <w:szCs w:val="24"/>
        </w:rPr>
        <w:t>παραλαβής προμηθειών</w:t>
      </w:r>
      <w:r w:rsidR="00BA474D">
        <w:rPr>
          <w:rFonts w:asciiTheme="minorHAnsi" w:hAnsiTheme="minorHAnsi" w:cs="Tahoma"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(ΕΚΠΟΤΑ).</w:t>
      </w:r>
    </w:p>
    <w:p w:rsidR="002A45AC" w:rsidRDefault="002A45AC" w:rsidP="00D77903">
      <w:pPr>
        <w:pStyle w:val="a9"/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δημοτικών συμβούλων</w:t>
      </w:r>
      <w:r w:rsidR="00BA474D">
        <w:rPr>
          <w:rFonts w:asciiTheme="minorHAnsi" w:hAnsiTheme="minorHAnsi" w:cs="Tahoma"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ως μέλη στην Επιτροπή Εκτίμησης για εκποίηση, αγορά, εκμίσθωση, μίσθωση ακινήτων, σύμφωνα με τις διατάξεις του άρθρου 5 παρ. 4 και του άρθρου 7 παρ. 1 του Π.Δ./τος 270/1981.</w:t>
      </w:r>
    </w:p>
    <w:p w:rsidR="002A45AC" w:rsidRDefault="002A45AC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Ορισμός δημοτικών συμβούλων ως μέλη σε </w:t>
      </w:r>
      <w:r w:rsidR="00BA474D">
        <w:rPr>
          <w:rFonts w:asciiTheme="minorHAnsi" w:hAnsiTheme="minorHAnsi" w:cs="Tahoma"/>
          <w:color w:val="auto"/>
          <w:sz w:val="24"/>
          <w:szCs w:val="24"/>
        </w:rPr>
        <w:t>Ε</w:t>
      </w:r>
      <w:r>
        <w:rPr>
          <w:rFonts w:asciiTheme="minorHAnsi" w:hAnsiTheme="minorHAnsi" w:cs="Tahoma"/>
          <w:color w:val="auto"/>
          <w:sz w:val="24"/>
          <w:szCs w:val="24"/>
        </w:rPr>
        <w:t>πιτροπές παραλαβής υπηρεσιών</w:t>
      </w:r>
      <w:r w:rsidR="0071006F">
        <w:rPr>
          <w:rFonts w:asciiTheme="minorHAnsi" w:hAnsiTheme="minorHAnsi" w:cs="Tahoma"/>
          <w:color w:val="auto"/>
          <w:sz w:val="24"/>
          <w:szCs w:val="24"/>
        </w:rPr>
        <w:t xml:space="preserve"> Δήμου Κω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2A45AC" w:rsidRDefault="002A45AC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μελών Επιτροπής Φορολογικών Διαφορών και Αμφισβητήσεων</w:t>
      </w:r>
      <w:r w:rsidR="0071006F">
        <w:rPr>
          <w:rFonts w:asciiTheme="minorHAnsi" w:hAnsiTheme="minorHAnsi" w:cs="Tahoma"/>
          <w:color w:val="auto"/>
          <w:sz w:val="24"/>
          <w:szCs w:val="24"/>
        </w:rPr>
        <w:t xml:space="preserve"> Δήμου Κω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2A45AC" w:rsidRDefault="002A45AC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Ορισμός μελών Επιτροπής Κατάρτισης ετήσιων μητρώων αρρένων</w:t>
      </w:r>
      <w:r w:rsidR="0071006F">
        <w:rPr>
          <w:rFonts w:asciiTheme="minorHAnsi" w:hAnsiTheme="minorHAnsi" w:cs="Tahoma"/>
          <w:color w:val="auto"/>
          <w:sz w:val="24"/>
          <w:szCs w:val="24"/>
        </w:rPr>
        <w:t xml:space="preserve"> Δήμου Κω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B6451B" w:rsidRPr="00D77903" w:rsidRDefault="00B6451B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D77903">
        <w:rPr>
          <w:rFonts w:asciiTheme="minorHAnsi" w:hAnsiTheme="minorHAnsi" w:cs="Tahoma"/>
          <w:color w:val="auto"/>
          <w:sz w:val="24"/>
          <w:szCs w:val="24"/>
        </w:rPr>
        <w:t xml:space="preserve">Ορισμός 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D77903">
        <w:rPr>
          <w:rFonts w:asciiTheme="minorHAnsi" w:hAnsiTheme="minorHAnsi" w:cs="Tahoma"/>
          <w:color w:val="auto"/>
          <w:sz w:val="24"/>
          <w:szCs w:val="24"/>
        </w:rPr>
        <w:t xml:space="preserve">εκπροσώπου 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D77903">
        <w:rPr>
          <w:rFonts w:asciiTheme="minorHAnsi" w:hAnsiTheme="minorHAnsi" w:cs="Tahoma"/>
          <w:color w:val="auto"/>
          <w:sz w:val="24"/>
          <w:szCs w:val="24"/>
        </w:rPr>
        <w:t>Δήμου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D77903">
        <w:rPr>
          <w:rFonts w:asciiTheme="minorHAnsi" w:hAnsiTheme="minorHAnsi" w:cs="Tahoma"/>
          <w:color w:val="auto"/>
          <w:sz w:val="24"/>
          <w:szCs w:val="24"/>
        </w:rPr>
        <w:t xml:space="preserve"> Κω 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D77903">
        <w:rPr>
          <w:rFonts w:asciiTheme="minorHAnsi" w:hAnsiTheme="minorHAnsi" w:cs="Tahoma"/>
          <w:color w:val="auto"/>
          <w:sz w:val="24"/>
          <w:szCs w:val="24"/>
        </w:rPr>
        <w:t>στην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Pr="00D77903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961A8A" w:rsidRPr="00D77903">
        <w:rPr>
          <w:rFonts w:asciiTheme="minorHAnsi" w:hAnsiTheme="minorHAnsi" w:cs="Tahoma"/>
          <w:color w:val="auto"/>
          <w:sz w:val="24"/>
          <w:szCs w:val="24"/>
        </w:rPr>
        <w:t>έκτακτη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961A8A" w:rsidRPr="00D77903">
        <w:rPr>
          <w:rFonts w:asciiTheme="minorHAnsi" w:hAnsiTheme="minorHAnsi" w:cs="Tahoma"/>
          <w:color w:val="auto"/>
          <w:sz w:val="24"/>
          <w:szCs w:val="24"/>
        </w:rPr>
        <w:t xml:space="preserve"> γενική 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961A8A" w:rsidRPr="00D77903">
        <w:rPr>
          <w:rFonts w:asciiTheme="minorHAnsi" w:hAnsiTheme="minorHAnsi" w:cs="Tahoma"/>
          <w:color w:val="auto"/>
          <w:sz w:val="24"/>
          <w:szCs w:val="24"/>
        </w:rPr>
        <w:t>συνέλευση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961A8A" w:rsidRPr="00D77903">
        <w:rPr>
          <w:rFonts w:asciiTheme="minorHAnsi" w:hAnsiTheme="minorHAnsi" w:cs="Tahoma"/>
          <w:color w:val="auto"/>
          <w:sz w:val="24"/>
          <w:szCs w:val="24"/>
        </w:rPr>
        <w:t xml:space="preserve"> των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961A8A" w:rsidRPr="00D77903">
        <w:rPr>
          <w:rFonts w:asciiTheme="minorHAnsi" w:hAnsiTheme="minorHAnsi" w:cs="Tahoma"/>
          <w:color w:val="auto"/>
          <w:sz w:val="24"/>
          <w:szCs w:val="24"/>
        </w:rPr>
        <w:t xml:space="preserve"> μετόχων </w:t>
      </w:r>
      <w:r w:rsidR="0045272D" w:rsidRPr="0045272D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961A8A" w:rsidRPr="00D77903">
        <w:rPr>
          <w:rFonts w:asciiTheme="minorHAnsi" w:hAnsiTheme="minorHAnsi" w:cs="Tahoma"/>
          <w:color w:val="auto"/>
          <w:sz w:val="24"/>
          <w:szCs w:val="24"/>
        </w:rPr>
        <w:t xml:space="preserve">της </w:t>
      </w:r>
      <w:r w:rsidR="0045272D">
        <w:rPr>
          <w:rFonts w:asciiTheme="minorHAnsi" w:hAnsiTheme="minorHAnsi" w:cs="Tahoma"/>
          <w:color w:val="auto"/>
          <w:sz w:val="24"/>
          <w:szCs w:val="24"/>
        </w:rPr>
        <w:t>Αναπτυξιακής Δωδεκανήσου (</w:t>
      </w:r>
      <w:r w:rsidR="00961A8A" w:rsidRPr="00D77903">
        <w:rPr>
          <w:rFonts w:asciiTheme="minorHAnsi" w:hAnsiTheme="minorHAnsi" w:cs="Tahoma"/>
          <w:color w:val="auto"/>
          <w:sz w:val="24"/>
          <w:szCs w:val="24"/>
        </w:rPr>
        <w:t>ΑΝ.ΔΩ. Α.Ε.</w:t>
      </w:r>
      <w:r w:rsidR="0045272D">
        <w:rPr>
          <w:rFonts w:asciiTheme="minorHAnsi" w:hAnsiTheme="minorHAnsi" w:cs="Tahoma"/>
          <w:color w:val="auto"/>
          <w:sz w:val="24"/>
          <w:szCs w:val="24"/>
        </w:rPr>
        <w:t>).</w:t>
      </w:r>
    </w:p>
    <w:p w:rsidR="00D52080" w:rsidRPr="00D52080" w:rsidRDefault="00D52080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lastRenderedPageBreak/>
        <w:t>Ορισμός μέλους με τον αναπληρωτή του</w:t>
      </w:r>
      <w:r w:rsidR="007639B8">
        <w:rPr>
          <w:rFonts w:asciiTheme="minorHAnsi" w:hAnsiTheme="minorHAnsi" w:cs="Tahoma"/>
          <w:color w:val="auto"/>
          <w:sz w:val="24"/>
          <w:szCs w:val="24"/>
        </w:rPr>
        <w:t>, στην Ε</w:t>
      </w:r>
      <w:r>
        <w:rPr>
          <w:rFonts w:asciiTheme="minorHAnsi" w:hAnsiTheme="minorHAnsi" w:cs="Tahoma"/>
          <w:color w:val="auto"/>
          <w:sz w:val="24"/>
          <w:szCs w:val="24"/>
        </w:rPr>
        <w:t>πιτροπή ανέλκυσης – απομάκρυνσης – εξουδετέρωσης ναυαγίων ή πλοίων.</w:t>
      </w:r>
    </w:p>
    <w:p w:rsidR="002A45AC" w:rsidRDefault="00D52080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Ορισμός μέλους </w:t>
      </w:r>
      <w:r w:rsidR="002A45AC">
        <w:rPr>
          <w:rFonts w:asciiTheme="minorHAnsi" w:hAnsiTheme="minorHAnsi" w:cs="Tahoma"/>
          <w:color w:val="auto"/>
          <w:sz w:val="24"/>
          <w:szCs w:val="24"/>
        </w:rPr>
        <w:t>με τον αναπληρωτή του</w:t>
      </w:r>
      <w:r w:rsidR="0071006F">
        <w:rPr>
          <w:rFonts w:asciiTheme="minorHAnsi" w:hAnsiTheme="minorHAnsi" w:cs="Tahoma"/>
          <w:color w:val="auto"/>
          <w:sz w:val="24"/>
          <w:szCs w:val="24"/>
        </w:rPr>
        <w:t>,</w:t>
      </w:r>
      <w:r w:rsidR="002A45AC">
        <w:rPr>
          <w:rFonts w:asciiTheme="minorHAnsi" w:hAnsiTheme="minorHAnsi" w:cs="Tahoma"/>
          <w:color w:val="auto"/>
          <w:sz w:val="24"/>
          <w:szCs w:val="24"/>
        </w:rPr>
        <w:t xml:space="preserve"> στην </w:t>
      </w:r>
      <w:r w:rsidR="007639B8">
        <w:rPr>
          <w:rFonts w:asciiTheme="minorHAnsi" w:hAnsiTheme="minorHAnsi" w:cs="Tahoma"/>
          <w:color w:val="auto"/>
          <w:sz w:val="24"/>
          <w:szCs w:val="24"/>
        </w:rPr>
        <w:t>Επιτροπή</w:t>
      </w:r>
      <w:r w:rsidR="002A45AC">
        <w:rPr>
          <w:rFonts w:asciiTheme="minorHAnsi" w:hAnsiTheme="minorHAnsi" w:cs="Tahoma"/>
          <w:color w:val="auto"/>
          <w:sz w:val="24"/>
          <w:szCs w:val="24"/>
        </w:rPr>
        <w:t xml:space="preserve"> χαρακτηρισμού των χώρων αιγιαλού και παραλίας</w:t>
      </w:r>
      <w:r w:rsidR="007639B8" w:rsidRPr="007639B8">
        <w:rPr>
          <w:rFonts w:asciiTheme="minorHAnsi" w:hAnsiTheme="minorHAnsi" w:cs="Tahoma"/>
          <w:color w:val="auto"/>
          <w:sz w:val="24"/>
          <w:szCs w:val="24"/>
        </w:rPr>
        <w:t xml:space="preserve"> </w:t>
      </w:r>
      <w:r w:rsidR="007639B8">
        <w:rPr>
          <w:rFonts w:asciiTheme="minorHAnsi" w:hAnsiTheme="minorHAnsi" w:cs="Tahoma"/>
          <w:color w:val="auto"/>
          <w:sz w:val="24"/>
          <w:szCs w:val="24"/>
        </w:rPr>
        <w:t>Λιμεναρχείου Κω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820F5A" w:rsidRDefault="002A45AC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Ορισμός </w:t>
      </w:r>
      <w:r w:rsidR="00D52080">
        <w:rPr>
          <w:rFonts w:asciiTheme="minorHAnsi" w:hAnsiTheme="minorHAnsi" w:cs="Tahoma"/>
          <w:color w:val="auto"/>
          <w:sz w:val="24"/>
          <w:szCs w:val="24"/>
        </w:rPr>
        <w:t xml:space="preserve">μέλους </w:t>
      </w:r>
      <w:r>
        <w:rPr>
          <w:rFonts w:asciiTheme="minorHAnsi" w:hAnsiTheme="minorHAnsi" w:cs="Tahoma"/>
          <w:color w:val="auto"/>
          <w:sz w:val="24"/>
          <w:szCs w:val="24"/>
        </w:rPr>
        <w:t>με τον αναπληρωτή του</w:t>
      </w:r>
      <w:r w:rsidR="0071006F">
        <w:rPr>
          <w:rFonts w:asciiTheme="minorHAnsi" w:hAnsiTheme="minorHAnsi" w:cs="Tahoma"/>
          <w:color w:val="auto"/>
          <w:sz w:val="24"/>
          <w:szCs w:val="24"/>
        </w:rPr>
        <w:t>,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για </w:t>
      </w:r>
      <w:r w:rsidR="007639B8">
        <w:rPr>
          <w:rFonts w:asciiTheme="minorHAnsi" w:hAnsiTheme="minorHAnsi" w:cs="Tahoma"/>
          <w:color w:val="auto"/>
          <w:sz w:val="24"/>
          <w:szCs w:val="24"/>
        </w:rPr>
        <w:t>στην Ε</w:t>
      </w:r>
      <w:r>
        <w:rPr>
          <w:rFonts w:asciiTheme="minorHAnsi" w:hAnsiTheme="minorHAnsi" w:cs="Tahoma"/>
          <w:color w:val="auto"/>
          <w:sz w:val="24"/>
          <w:szCs w:val="24"/>
        </w:rPr>
        <w:t>πιτροπή για την εξέταση αιτημάτων προς χορήγηση αδειών εκμίσθωσης θαλάσσιων μέσων αναψυχής</w:t>
      </w:r>
      <w:r w:rsidR="0071006F">
        <w:rPr>
          <w:rFonts w:asciiTheme="minorHAnsi" w:hAnsiTheme="minorHAnsi" w:cs="Tahoma"/>
          <w:color w:val="auto"/>
          <w:sz w:val="24"/>
          <w:szCs w:val="24"/>
        </w:rPr>
        <w:t xml:space="preserve"> Λιμεναρχείου Κω</w:t>
      </w:r>
      <w:r>
        <w:rPr>
          <w:rFonts w:asciiTheme="minorHAnsi" w:hAnsiTheme="minorHAnsi" w:cs="Tahoma"/>
          <w:color w:val="auto"/>
          <w:sz w:val="24"/>
          <w:szCs w:val="24"/>
        </w:rPr>
        <w:t>.</w:t>
      </w:r>
    </w:p>
    <w:p w:rsidR="002D63C3" w:rsidRDefault="002D63C3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Αναστροφή παραχώρησης έκτασης και μετατροπή της υπολειπόμενης υποχρέωσης παραχώρησης τμήματος γηπέδου σε χρηματική εισφορά για την ανέγερση τουριστικής εγκατάστασης ξενοδοχείου 5*, δυναμικότητας 191 δωματίων – 433 κλινών, επί της μερίδας με κτηματολογικά στοιχεία 270 Γαιών Κω – εξοχής, στην περιοχή «Μπαμιαλίκι» του Δήμου Κω, ιδιοκτησίας κ. Ομήρου Παπαστράτου.</w:t>
      </w:r>
    </w:p>
    <w:p w:rsidR="002A45AC" w:rsidRDefault="002A45AC" w:rsidP="00444E12">
      <w:pPr>
        <w:pStyle w:val="a9"/>
        <w:numPr>
          <w:ilvl w:val="0"/>
          <w:numId w:val="2"/>
        </w:numPr>
        <w:spacing w:line="276" w:lineRule="auto"/>
        <w:ind w:hanging="502"/>
        <w:jc w:val="both"/>
        <w:rPr>
          <w:rFonts w:asciiTheme="minorHAnsi" w:hAnsiTheme="minorHAnsi" w:cs="Tahoma"/>
          <w:color w:val="auto"/>
          <w:sz w:val="24"/>
          <w:szCs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>Επικύρωση πρακτικού διακομματικής επιτροπής για τον καθορισμό χώρων υπαίθριας προβολής πολιτικών κομμάτων ενόψει των βουλευτικών εκλογών της 25</w:t>
      </w:r>
      <w:r w:rsidRPr="002A45AC">
        <w:rPr>
          <w:rFonts w:asciiTheme="minorHAnsi" w:hAnsiTheme="minorHAnsi" w:cs="Tahoma"/>
          <w:color w:val="auto"/>
          <w:sz w:val="24"/>
          <w:szCs w:val="24"/>
          <w:vertAlign w:val="superscript"/>
        </w:rPr>
        <w:t>η</w:t>
      </w:r>
      <w:r>
        <w:rPr>
          <w:rFonts w:asciiTheme="minorHAnsi" w:hAnsiTheme="minorHAnsi" w:cs="Tahoma"/>
          <w:color w:val="auto"/>
          <w:sz w:val="24"/>
          <w:szCs w:val="24"/>
          <w:vertAlign w:val="superscript"/>
        </w:rPr>
        <w:t>ς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Ιανουαρίου 2015.</w:t>
      </w:r>
    </w:p>
    <w:p w:rsidR="00973AFA" w:rsidRPr="00D44328" w:rsidRDefault="00973AFA" w:rsidP="00D77903">
      <w:pPr>
        <w:spacing w:after="0" w:line="360" w:lineRule="auto"/>
        <w:ind w:right="-176"/>
        <w:outlineLvl w:val="0"/>
        <w:rPr>
          <w:rFonts w:asciiTheme="minorHAnsi" w:hAnsiTheme="minorHAnsi"/>
          <w:b/>
          <w:bCs/>
          <w:sz w:val="24"/>
        </w:rPr>
      </w:pPr>
    </w:p>
    <w:p w:rsidR="00973AFA" w:rsidRDefault="00973AFA" w:rsidP="00973AFA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Ο </w:t>
      </w:r>
      <w:r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973AFA" w:rsidRPr="00613FB6" w:rsidRDefault="00973AFA" w:rsidP="00973AFA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973AFA" w:rsidRPr="00112792" w:rsidRDefault="00973AFA" w:rsidP="00973AFA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Ν.Γ.ΜΥΛΩΝΑΣ</w:t>
      </w:r>
    </w:p>
    <w:p w:rsidR="00973AFA" w:rsidRDefault="00973AFA" w:rsidP="00973AFA"/>
    <w:p w:rsidR="00973AFA" w:rsidRDefault="00973AFA" w:rsidP="00973AFA">
      <w:pPr>
        <w:spacing w:after="0"/>
      </w:pPr>
    </w:p>
    <w:p w:rsidR="00973AFA" w:rsidRDefault="00973AFA" w:rsidP="00973AFA">
      <w:pPr>
        <w:spacing w:after="0"/>
      </w:pPr>
    </w:p>
    <w:p w:rsidR="00973AFA" w:rsidRPr="00E57EEC" w:rsidRDefault="008F1A89" w:rsidP="00973AFA">
      <w:pPr>
        <w:spacing w:after="0"/>
        <w:rPr>
          <w:i/>
          <w:sz w:val="20"/>
        </w:rPr>
      </w:pPr>
      <w:r w:rsidRPr="008F1A8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4.3pt;margin-top:623.5pt;width:217.35pt;height:90.4pt;z-index:251659776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9B3361" w:rsidRPr="006440C9" w:rsidRDefault="009B3361" w:rsidP="00973AFA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9B3361" w:rsidRPr="006440C9" w:rsidRDefault="009B3361" w:rsidP="00D77903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9B3361" w:rsidRPr="006440C9" w:rsidRDefault="009B3361" w:rsidP="00D77903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9B3361" w:rsidRPr="006440C9" w:rsidRDefault="009B3361" w:rsidP="00D77903">
                  <w:pPr>
                    <w:tabs>
                      <w:tab w:val="right" w:pos="9179"/>
                    </w:tabs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9B3361" w:rsidRPr="006440C9" w:rsidRDefault="009B3361" w:rsidP="00D77903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9B3361" w:rsidRPr="006440C9" w:rsidRDefault="009B3361" w:rsidP="00D77903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9B3361" w:rsidRPr="00D77903" w:rsidRDefault="009B3361" w:rsidP="00D77903">
                  <w:pPr>
                    <w:spacing w:after="0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</w:p>
    <w:p w:rsidR="00973AFA" w:rsidRPr="00E57EEC" w:rsidRDefault="00973AFA" w:rsidP="00973AFA">
      <w:pPr>
        <w:rPr>
          <w:sz w:val="20"/>
          <w:u w:val="single"/>
        </w:rPr>
      </w:pPr>
    </w:p>
    <w:p w:rsidR="00973AFA" w:rsidRDefault="00973AFA" w:rsidP="00973AFA"/>
    <w:p w:rsidR="003A384E" w:rsidRDefault="003A384E"/>
    <w:sectPr w:rsidR="003A384E" w:rsidSect="002A45AC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61" w:rsidRDefault="009B3361" w:rsidP="00205BDF">
      <w:pPr>
        <w:spacing w:after="0" w:line="240" w:lineRule="auto"/>
      </w:pPr>
      <w:r>
        <w:separator/>
      </w:r>
    </w:p>
  </w:endnote>
  <w:endnote w:type="continuationSeparator" w:id="0">
    <w:p w:rsidR="009B3361" w:rsidRDefault="009B3361" w:rsidP="0020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61" w:rsidRDefault="008F1A89" w:rsidP="002A45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B33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361" w:rsidRDefault="009B3361" w:rsidP="002A45A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9B3361" w:rsidRPr="00C24478" w:rsidRDefault="008F1A89" w:rsidP="002A45AC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8F1A89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9B3361" w:rsidRPr="00820002" w:rsidRDefault="009B336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9B3361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9B3361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9B3361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9B3361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61" w:rsidRPr="00637555" w:rsidRDefault="009B3361" w:rsidP="002A45AC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ΓΡΑΦΕΙΟ ΔΗΜΟΤΙΚΟΥ ΣΥΜΒΟΥΛΙΟΥ-ΑΚΤΗ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61" w:rsidRDefault="009B3361" w:rsidP="00205BDF">
      <w:pPr>
        <w:spacing w:after="0" w:line="240" w:lineRule="auto"/>
      </w:pPr>
      <w:r>
        <w:separator/>
      </w:r>
    </w:p>
  </w:footnote>
  <w:footnote w:type="continuationSeparator" w:id="0">
    <w:p w:rsidR="009B3361" w:rsidRDefault="009B3361" w:rsidP="0020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61" w:rsidRPr="00722D4F" w:rsidRDefault="009B3361" w:rsidP="00D52080">
    <w:pPr>
      <w:pStyle w:val="aa"/>
      <w:pBdr>
        <w:bottom w:val="single" w:sz="4" w:space="6" w:color="auto"/>
      </w:pBdr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>
      <w:rPr>
        <w:rFonts w:asciiTheme="minorHAnsi" w:hAnsiTheme="minorHAnsi" w:cs="Calibri"/>
        <w:sz w:val="16"/>
        <w:szCs w:val="16"/>
      </w:rPr>
      <w:t>1</w:t>
    </w:r>
    <w:r w:rsidRPr="006A3B88">
      <w:rPr>
        <w:rFonts w:cs="Calibri"/>
        <w:sz w:val="16"/>
        <w:szCs w:val="16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20ΗΣ ΙΑΝΟΥΑΡΙΟΥ 2015</w:t>
    </w:r>
  </w:p>
  <w:p w:rsidR="009B3361" w:rsidRPr="00AB3CEE" w:rsidRDefault="009B3361" w:rsidP="00D52080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5C80"/>
    <w:multiLevelType w:val="hybridMultilevel"/>
    <w:tmpl w:val="22568380"/>
    <w:lvl w:ilvl="0" w:tplc="3E4673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92A18"/>
    <w:multiLevelType w:val="hybridMultilevel"/>
    <w:tmpl w:val="3DB260B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3AFA"/>
    <w:rsid w:val="000B4E78"/>
    <w:rsid w:val="000D44B3"/>
    <w:rsid w:val="00106E65"/>
    <w:rsid w:val="00142C3C"/>
    <w:rsid w:val="001B1437"/>
    <w:rsid w:val="001D3AFA"/>
    <w:rsid w:val="00205BDF"/>
    <w:rsid w:val="0026279B"/>
    <w:rsid w:val="002659E9"/>
    <w:rsid w:val="002A45AC"/>
    <w:rsid w:val="002D63C3"/>
    <w:rsid w:val="002E2543"/>
    <w:rsid w:val="003232E1"/>
    <w:rsid w:val="00393A49"/>
    <w:rsid w:val="003A384E"/>
    <w:rsid w:val="003C06E5"/>
    <w:rsid w:val="00442031"/>
    <w:rsid w:val="00444E12"/>
    <w:rsid w:val="0045272D"/>
    <w:rsid w:val="005844DF"/>
    <w:rsid w:val="005D1021"/>
    <w:rsid w:val="005D4540"/>
    <w:rsid w:val="00636F44"/>
    <w:rsid w:val="0067596B"/>
    <w:rsid w:val="006A3B88"/>
    <w:rsid w:val="006D725B"/>
    <w:rsid w:val="006F6AFF"/>
    <w:rsid w:val="0071006F"/>
    <w:rsid w:val="0071728C"/>
    <w:rsid w:val="007639B8"/>
    <w:rsid w:val="007722EE"/>
    <w:rsid w:val="007E5C9C"/>
    <w:rsid w:val="00820F5A"/>
    <w:rsid w:val="008433C8"/>
    <w:rsid w:val="0086284B"/>
    <w:rsid w:val="00865150"/>
    <w:rsid w:val="008C766E"/>
    <w:rsid w:val="008F1A89"/>
    <w:rsid w:val="0090281B"/>
    <w:rsid w:val="00913ABD"/>
    <w:rsid w:val="00924D47"/>
    <w:rsid w:val="00961A8A"/>
    <w:rsid w:val="00973AFA"/>
    <w:rsid w:val="009B3361"/>
    <w:rsid w:val="009C12FE"/>
    <w:rsid w:val="009F723B"/>
    <w:rsid w:val="00A902A4"/>
    <w:rsid w:val="00B0044A"/>
    <w:rsid w:val="00B6451B"/>
    <w:rsid w:val="00B717DD"/>
    <w:rsid w:val="00BA474D"/>
    <w:rsid w:val="00BB306B"/>
    <w:rsid w:val="00C13638"/>
    <w:rsid w:val="00CA6C7A"/>
    <w:rsid w:val="00D0603D"/>
    <w:rsid w:val="00D52080"/>
    <w:rsid w:val="00D77903"/>
    <w:rsid w:val="00DD5341"/>
    <w:rsid w:val="00E51176"/>
    <w:rsid w:val="00E667BB"/>
    <w:rsid w:val="00F915E3"/>
    <w:rsid w:val="00FB78FA"/>
    <w:rsid w:val="00FE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973AF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973AFA"/>
    <w:rPr>
      <w:sz w:val="24"/>
      <w:szCs w:val="24"/>
    </w:rPr>
  </w:style>
  <w:style w:type="character" w:styleId="a8">
    <w:name w:val="page number"/>
    <w:basedOn w:val="a0"/>
    <w:rsid w:val="00973AFA"/>
  </w:style>
  <w:style w:type="paragraph" w:styleId="a9">
    <w:name w:val="Body Text"/>
    <w:basedOn w:val="a"/>
    <w:link w:val="Char1"/>
    <w:rsid w:val="00973AFA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973AFA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97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973AF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E2EC6D-0B72-49BF-947D-BC64284AC909}"/>
</file>

<file path=customXml/itemProps2.xml><?xml version="1.0" encoding="utf-8"?>
<ds:datastoreItem xmlns:ds="http://schemas.openxmlformats.org/officeDocument/2006/customXml" ds:itemID="{DF8D7A08-F2E1-469F-AE91-382E0FFD4DB7}"/>
</file>

<file path=customXml/itemProps3.xml><?xml version="1.0" encoding="utf-8"?>
<ds:datastoreItem xmlns:ds="http://schemas.openxmlformats.org/officeDocument/2006/customXml" ds:itemID="{1E8D74C8-988E-4C3C-BBB8-027E87566BA7}"/>
</file>

<file path=customXml/itemProps4.xml><?xml version="1.0" encoding="utf-8"?>
<ds:datastoreItem xmlns:ds="http://schemas.openxmlformats.org/officeDocument/2006/customXml" ds:itemID="{470999E8-D8B3-496F-AD15-40558367A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2015-01-16T08:25:00Z</cp:lastPrinted>
  <dcterms:created xsi:type="dcterms:W3CDTF">2014-12-12T11:57:00Z</dcterms:created>
  <dcterms:modified xsi:type="dcterms:W3CDTF">2015-01-16T11:39:00Z</dcterms:modified>
</cp:coreProperties>
</file>